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FCE4D" w14:textId="21C94B2B" w:rsidR="00CB2EB7" w:rsidRDefault="00AC21AB" w:rsidP="00FA401F">
      <w:pPr>
        <w:jc w:val="center"/>
        <w:rPr>
          <w:rFonts w:ascii="Arial" w:hAnsi="Arial" w:cs="Arial"/>
          <w:b/>
          <w:bCs/>
          <w:color w:val="003056"/>
          <w:sz w:val="28"/>
          <w:szCs w:val="28"/>
        </w:rPr>
      </w:pPr>
      <w:r w:rsidRPr="00CB2EB7">
        <w:rPr>
          <w:rFonts w:ascii="Arial" w:hAnsi="Arial" w:cs="Arial"/>
          <w:b/>
          <w:bCs/>
          <w:color w:val="003056"/>
          <w:sz w:val="28"/>
          <w:szCs w:val="28"/>
        </w:rPr>
        <w:t>Stereotypes: Older Workers</w:t>
      </w:r>
    </w:p>
    <w:p w14:paraId="42557FE5" w14:textId="77777777" w:rsidR="00FA401F" w:rsidRPr="00FA401F" w:rsidRDefault="00FA401F" w:rsidP="00FA401F">
      <w:pPr>
        <w:jc w:val="center"/>
        <w:rPr>
          <w:rFonts w:ascii="Arial" w:hAnsi="Arial" w:cs="Arial"/>
          <w:b/>
          <w:bCs/>
          <w:color w:val="003056"/>
          <w:sz w:val="28"/>
          <w:szCs w:val="28"/>
        </w:rPr>
      </w:pPr>
    </w:p>
    <w:p w14:paraId="79C542CE" w14:textId="3A960DDE" w:rsidR="00AC21AB" w:rsidRPr="00FA401F" w:rsidRDefault="00AC21AB" w:rsidP="00AC21AB">
      <w:pPr>
        <w:ind w:left="1260"/>
        <w:rPr>
          <w:rFonts w:ascii="Arial" w:hAnsi="Arial" w:cs="Arial"/>
          <w:color w:val="003056"/>
        </w:rPr>
      </w:pPr>
      <w:r w:rsidRPr="00FA401F">
        <w:rPr>
          <w:rFonts w:ascii="Arial" w:hAnsi="Arial" w:cs="Arial"/>
          <w:b/>
          <w:color w:val="003056"/>
        </w:rPr>
        <w:t>Deal with the Negatives</w:t>
      </w:r>
      <w:r w:rsidRPr="00FA401F">
        <w:rPr>
          <w:rFonts w:ascii="Arial" w:hAnsi="Arial" w:cs="Arial"/>
          <w:color w:val="003056"/>
        </w:rPr>
        <w:t>:</w:t>
      </w:r>
    </w:p>
    <w:p w14:paraId="299EDA30" w14:textId="77777777" w:rsidR="009B52F5" w:rsidRPr="00FA401F" w:rsidRDefault="009B52F5" w:rsidP="00AC21AB">
      <w:pPr>
        <w:ind w:left="1260"/>
        <w:rPr>
          <w:rFonts w:ascii="Arial" w:hAnsi="Arial" w:cs="Arial"/>
          <w:color w:val="003056"/>
        </w:rPr>
      </w:pPr>
    </w:p>
    <w:p w14:paraId="1FA0E1F5" w14:textId="0A214D10" w:rsidR="00AC21AB" w:rsidRPr="00FA401F" w:rsidRDefault="00AC21AB" w:rsidP="00AC21AB">
      <w:pPr>
        <w:ind w:left="1260"/>
        <w:rPr>
          <w:rFonts w:ascii="Arial" w:hAnsi="Arial" w:cs="Arial"/>
          <w:color w:val="003056"/>
        </w:rPr>
      </w:pPr>
      <w:r w:rsidRPr="00FA401F">
        <w:rPr>
          <w:rFonts w:ascii="Arial" w:hAnsi="Arial" w:cs="Arial"/>
          <w:color w:val="003056"/>
        </w:rPr>
        <w:t>You may have to convince employers that you don’t fit the negative stereotypes</w:t>
      </w:r>
      <w:r w:rsidR="009B52F5" w:rsidRPr="00FA401F">
        <w:rPr>
          <w:rFonts w:ascii="Arial" w:hAnsi="Arial" w:cs="Arial"/>
          <w:color w:val="003056"/>
        </w:rPr>
        <w:t>,</w:t>
      </w:r>
      <w:r w:rsidR="00CB2EB7" w:rsidRPr="00FA401F">
        <w:rPr>
          <w:rFonts w:ascii="Arial" w:hAnsi="Arial" w:cs="Arial"/>
          <w:color w:val="003056"/>
        </w:rPr>
        <w:t xml:space="preserve"> b</w:t>
      </w:r>
      <w:r w:rsidRPr="00FA401F">
        <w:rPr>
          <w:rFonts w:ascii="Arial" w:hAnsi="Arial" w:cs="Arial"/>
          <w:color w:val="003056"/>
        </w:rPr>
        <w:t>ut before you convince anyone else - you need to believe it yourself!</w:t>
      </w:r>
    </w:p>
    <w:p w14:paraId="7A093710" w14:textId="77777777" w:rsidR="00AC21AB" w:rsidRPr="00FA401F" w:rsidRDefault="00AC21AB" w:rsidP="00AC21AB">
      <w:pPr>
        <w:ind w:left="1260"/>
        <w:rPr>
          <w:rFonts w:ascii="Arial" w:hAnsi="Arial" w:cs="Arial"/>
          <w:color w:val="003056"/>
        </w:rPr>
      </w:pPr>
    </w:p>
    <w:p w14:paraId="4E925075" w14:textId="77777777" w:rsidR="00AC21AB" w:rsidRPr="00FA401F" w:rsidRDefault="00AC21AB" w:rsidP="00AC21AB">
      <w:pPr>
        <w:ind w:left="1260"/>
        <w:rPr>
          <w:rFonts w:ascii="Arial" w:hAnsi="Arial" w:cs="Arial"/>
          <w:color w:val="003056"/>
        </w:rPr>
      </w:pPr>
      <w:r w:rsidRPr="00FA401F">
        <w:rPr>
          <w:rFonts w:ascii="Arial" w:hAnsi="Arial" w:cs="Arial"/>
          <w:color w:val="003056"/>
        </w:rPr>
        <w:t xml:space="preserve">Negative Beliefs: </w:t>
      </w:r>
    </w:p>
    <w:p w14:paraId="5E2564DB" w14:textId="77777777" w:rsidR="00AC21AB" w:rsidRPr="00FA401F" w:rsidRDefault="00AC21AB" w:rsidP="002F6754">
      <w:pPr>
        <w:pStyle w:val="ListParagraph"/>
        <w:numPr>
          <w:ilvl w:val="0"/>
          <w:numId w:val="11"/>
        </w:numPr>
        <w:spacing w:after="200" w:line="276" w:lineRule="auto"/>
        <w:ind w:left="1800"/>
        <w:rPr>
          <w:rFonts w:ascii="Arial" w:hAnsi="Arial" w:cs="Arial"/>
          <w:color w:val="003056"/>
        </w:rPr>
      </w:pPr>
      <w:r w:rsidRPr="00FA401F">
        <w:rPr>
          <w:rFonts w:ascii="Arial" w:hAnsi="Arial" w:cs="Arial"/>
          <w:color w:val="003056"/>
        </w:rPr>
        <w:t>Not productive</w:t>
      </w:r>
    </w:p>
    <w:p w14:paraId="5B9B02EB" w14:textId="77777777" w:rsidR="00AC21AB" w:rsidRPr="00FA401F" w:rsidRDefault="00AC21AB" w:rsidP="002F6754">
      <w:pPr>
        <w:pStyle w:val="ListParagraph"/>
        <w:numPr>
          <w:ilvl w:val="0"/>
          <w:numId w:val="11"/>
        </w:numPr>
        <w:spacing w:after="200" w:line="276" w:lineRule="auto"/>
        <w:ind w:left="1800"/>
        <w:rPr>
          <w:rFonts w:ascii="Arial" w:hAnsi="Arial" w:cs="Arial"/>
          <w:color w:val="003056"/>
        </w:rPr>
      </w:pPr>
      <w:r w:rsidRPr="00FA401F">
        <w:rPr>
          <w:rFonts w:ascii="Arial" w:hAnsi="Arial" w:cs="Arial"/>
          <w:color w:val="003056"/>
        </w:rPr>
        <w:t>Not able to learn new skills</w:t>
      </w:r>
    </w:p>
    <w:p w14:paraId="64CBD7A5" w14:textId="77777777" w:rsidR="00AC21AB" w:rsidRPr="00FA401F" w:rsidRDefault="00AC21AB" w:rsidP="002F6754">
      <w:pPr>
        <w:pStyle w:val="ListParagraph"/>
        <w:numPr>
          <w:ilvl w:val="0"/>
          <w:numId w:val="11"/>
        </w:numPr>
        <w:spacing w:after="200" w:line="276" w:lineRule="auto"/>
        <w:ind w:left="1800"/>
        <w:rPr>
          <w:rFonts w:ascii="Arial" w:hAnsi="Arial" w:cs="Arial"/>
          <w:color w:val="003056"/>
        </w:rPr>
      </w:pPr>
      <w:r w:rsidRPr="00FA401F">
        <w:rPr>
          <w:rFonts w:ascii="Arial" w:hAnsi="Arial" w:cs="Arial"/>
          <w:color w:val="003056"/>
        </w:rPr>
        <w:t>Inflexible, unwilling to change or try new ways</w:t>
      </w:r>
    </w:p>
    <w:p w14:paraId="7B1CD2D1" w14:textId="77777777" w:rsidR="00AC21AB" w:rsidRPr="00FA401F" w:rsidRDefault="00AC21AB" w:rsidP="002F6754">
      <w:pPr>
        <w:pStyle w:val="ListParagraph"/>
        <w:numPr>
          <w:ilvl w:val="0"/>
          <w:numId w:val="11"/>
        </w:numPr>
        <w:spacing w:after="200" w:line="276" w:lineRule="auto"/>
        <w:ind w:left="1800"/>
        <w:rPr>
          <w:rFonts w:ascii="Arial" w:hAnsi="Arial" w:cs="Arial"/>
          <w:color w:val="003056"/>
        </w:rPr>
      </w:pPr>
      <w:r w:rsidRPr="00FA401F">
        <w:rPr>
          <w:rFonts w:ascii="Arial" w:hAnsi="Arial" w:cs="Arial"/>
          <w:color w:val="003056"/>
        </w:rPr>
        <w:t>Can’t take criticism or instruction</w:t>
      </w:r>
    </w:p>
    <w:p w14:paraId="1BD0A220" w14:textId="77777777" w:rsidR="00AC21AB" w:rsidRPr="00FA401F" w:rsidRDefault="00AC21AB" w:rsidP="002F6754">
      <w:pPr>
        <w:pStyle w:val="ListParagraph"/>
        <w:numPr>
          <w:ilvl w:val="0"/>
          <w:numId w:val="11"/>
        </w:numPr>
        <w:spacing w:after="200" w:line="276" w:lineRule="auto"/>
        <w:ind w:left="1800"/>
        <w:rPr>
          <w:rFonts w:ascii="Arial" w:hAnsi="Arial" w:cs="Arial"/>
          <w:color w:val="003056"/>
        </w:rPr>
      </w:pPr>
      <w:r w:rsidRPr="00FA401F">
        <w:rPr>
          <w:rFonts w:ascii="Arial" w:hAnsi="Arial" w:cs="Arial"/>
          <w:color w:val="003056"/>
        </w:rPr>
        <w:t>Likely to quit soon</w:t>
      </w:r>
    </w:p>
    <w:p w14:paraId="2DE86564" w14:textId="77777777" w:rsidR="00AC21AB" w:rsidRPr="00FA401F" w:rsidRDefault="00AC21AB" w:rsidP="002F6754">
      <w:pPr>
        <w:pStyle w:val="ListParagraph"/>
        <w:numPr>
          <w:ilvl w:val="0"/>
          <w:numId w:val="11"/>
        </w:numPr>
        <w:spacing w:after="200" w:line="276" w:lineRule="auto"/>
        <w:ind w:left="1800"/>
        <w:rPr>
          <w:rFonts w:ascii="Arial" w:hAnsi="Arial" w:cs="Arial"/>
          <w:color w:val="003056"/>
        </w:rPr>
      </w:pPr>
      <w:r w:rsidRPr="00FA401F">
        <w:rPr>
          <w:rFonts w:ascii="Arial" w:hAnsi="Arial" w:cs="Arial"/>
          <w:color w:val="003056"/>
        </w:rPr>
        <w:t>Not interested in learning new skills</w:t>
      </w:r>
    </w:p>
    <w:p w14:paraId="478676E8" w14:textId="4E25236D" w:rsidR="00AC21AB" w:rsidRPr="00FA401F" w:rsidRDefault="00AC21AB" w:rsidP="00AC21AB">
      <w:pPr>
        <w:ind w:left="1260"/>
        <w:rPr>
          <w:rFonts w:ascii="Arial" w:hAnsi="Arial" w:cs="Arial"/>
          <w:b/>
          <w:color w:val="003056"/>
        </w:rPr>
      </w:pPr>
      <w:r w:rsidRPr="00FA401F">
        <w:rPr>
          <w:rFonts w:ascii="Arial" w:hAnsi="Arial" w:cs="Arial"/>
          <w:b/>
          <w:color w:val="003056"/>
        </w:rPr>
        <w:t xml:space="preserve">Dispelling the Negative Stereotypes: </w:t>
      </w:r>
    </w:p>
    <w:p w14:paraId="01CCEB16" w14:textId="77777777" w:rsidR="009B52F5" w:rsidRPr="00FA401F" w:rsidRDefault="009B52F5" w:rsidP="00AC21AB">
      <w:pPr>
        <w:ind w:left="1260"/>
        <w:rPr>
          <w:rFonts w:ascii="Arial" w:hAnsi="Arial" w:cs="Arial"/>
          <w:b/>
          <w:color w:val="003056"/>
        </w:rPr>
      </w:pPr>
    </w:p>
    <w:p w14:paraId="0C8C8A5C" w14:textId="77777777" w:rsidR="00AC21AB" w:rsidRPr="00FA401F" w:rsidRDefault="00AC21AB" w:rsidP="00AC21AB">
      <w:pPr>
        <w:ind w:left="1260"/>
        <w:rPr>
          <w:rFonts w:ascii="Arial" w:hAnsi="Arial" w:cs="Arial"/>
          <w:color w:val="003056"/>
        </w:rPr>
      </w:pPr>
      <w:r w:rsidRPr="00FA401F">
        <w:rPr>
          <w:rFonts w:ascii="Arial" w:hAnsi="Arial" w:cs="Arial"/>
          <w:color w:val="003056"/>
        </w:rPr>
        <w:t>Studies related to</w:t>
      </w:r>
      <w:r w:rsidRPr="00FA401F">
        <w:rPr>
          <w:rFonts w:ascii="Arial" w:hAnsi="Arial" w:cs="Arial"/>
          <w:b/>
          <w:color w:val="003056"/>
        </w:rPr>
        <w:t xml:space="preserve"> </w:t>
      </w:r>
      <w:r w:rsidRPr="00FA401F">
        <w:rPr>
          <w:rFonts w:ascii="Arial" w:hAnsi="Arial" w:cs="Arial"/>
          <w:color w:val="003056"/>
        </w:rPr>
        <w:t>productivity and older workers showed that there is no connection between age and job performance. More difference was found within an age group rather than between age groups. So basically, if you were a productive younger worker you would be more likely to be a productive older worker.</w:t>
      </w:r>
    </w:p>
    <w:p w14:paraId="06A4AA5E" w14:textId="77777777" w:rsidR="00AC21AB" w:rsidRPr="00FA401F" w:rsidRDefault="00AC21AB" w:rsidP="00AC21AB">
      <w:pPr>
        <w:ind w:left="1260"/>
        <w:rPr>
          <w:rFonts w:ascii="Arial" w:hAnsi="Arial" w:cs="Arial"/>
          <w:color w:val="003056"/>
        </w:rPr>
      </w:pPr>
      <w:r w:rsidRPr="00FA401F">
        <w:rPr>
          <w:rFonts w:ascii="Arial" w:hAnsi="Arial" w:cs="Arial"/>
          <w:color w:val="003056"/>
        </w:rPr>
        <w:t xml:space="preserve">Ability to learn and the desire to gain more knowledge also do not decrease with age. Again, it is more a result of the individuals desire to learn. </w:t>
      </w:r>
    </w:p>
    <w:p w14:paraId="76287B70" w14:textId="77777777" w:rsidR="00AC21AB" w:rsidRPr="00FA401F" w:rsidRDefault="00AC21AB" w:rsidP="00AC21AB">
      <w:pPr>
        <w:ind w:left="1260"/>
        <w:rPr>
          <w:rFonts w:ascii="Arial" w:hAnsi="Arial" w:cs="Arial"/>
          <w:color w:val="003056"/>
        </w:rPr>
      </w:pPr>
    </w:p>
    <w:p w14:paraId="0A1466BC" w14:textId="2D636058" w:rsidR="00AC21AB" w:rsidRPr="00FA401F" w:rsidRDefault="00AC21AB" w:rsidP="00AC21AB">
      <w:pPr>
        <w:ind w:left="1260"/>
        <w:rPr>
          <w:rFonts w:ascii="Arial" w:hAnsi="Arial" w:cs="Arial"/>
          <w:b/>
          <w:color w:val="003056"/>
        </w:rPr>
      </w:pPr>
      <w:r w:rsidRPr="00FA401F">
        <w:rPr>
          <w:rFonts w:ascii="Arial" w:hAnsi="Arial" w:cs="Arial"/>
          <w:b/>
          <w:color w:val="003056"/>
        </w:rPr>
        <w:t>Managing the Negative Stereotypes:</w:t>
      </w:r>
    </w:p>
    <w:p w14:paraId="5873D009" w14:textId="77777777" w:rsidR="009B52F5" w:rsidRPr="00FA401F" w:rsidRDefault="009B52F5" w:rsidP="00AC21AB">
      <w:pPr>
        <w:ind w:left="1260"/>
        <w:rPr>
          <w:rFonts w:ascii="Arial" w:hAnsi="Arial" w:cs="Arial"/>
          <w:b/>
          <w:color w:val="003056"/>
        </w:rPr>
      </w:pPr>
    </w:p>
    <w:p w14:paraId="4BB5F544" w14:textId="68C262E2" w:rsidR="00AC21AB" w:rsidRPr="00FA401F" w:rsidRDefault="00AC21AB" w:rsidP="00AC21AB">
      <w:pPr>
        <w:ind w:left="1260"/>
        <w:rPr>
          <w:rFonts w:ascii="Arial" w:hAnsi="Arial" w:cs="Arial"/>
          <w:color w:val="003056"/>
        </w:rPr>
      </w:pPr>
      <w:r w:rsidRPr="00FA401F">
        <w:rPr>
          <w:rFonts w:ascii="Arial" w:hAnsi="Arial" w:cs="Arial"/>
          <w:color w:val="003056"/>
        </w:rPr>
        <w:t>Check your beliefs, the negative beliefs you have can be a self-fulfilling prophecy. If you feel tired and less energetic than you were 20 years ago</w:t>
      </w:r>
      <w:r w:rsidR="009B52F5" w:rsidRPr="00FA401F">
        <w:rPr>
          <w:rFonts w:ascii="Arial" w:hAnsi="Arial" w:cs="Arial"/>
          <w:color w:val="003056"/>
        </w:rPr>
        <w:t>,</w:t>
      </w:r>
      <w:r w:rsidR="00CB2EB7" w:rsidRPr="00FA401F">
        <w:rPr>
          <w:rFonts w:ascii="Arial" w:hAnsi="Arial" w:cs="Arial"/>
          <w:color w:val="003056"/>
        </w:rPr>
        <w:t xml:space="preserve"> </w:t>
      </w:r>
      <w:r w:rsidRPr="00FA401F">
        <w:rPr>
          <w:rFonts w:ascii="Arial" w:hAnsi="Arial" w:cs="Arial"/>
          <w:color w:val="003056"/>
        </w:rPr>
        <w:t>it will show in how you carry yourself. Employers observe our actions and our words in interviews or meetings. “</w:t>
      </w:r>
      <w:r w:rsidRPr="00FA401F">
        <w:rPr>
          <w:rFonts w:ascii="Arial" w:hAnsi="Arial" w:cs="Arial"/>
          <w:i/>
          <w:color w:val="003056"/>
        </w:rPr>
        <w:t>Action</w:t>
      </w:r>
      <w:r w:rsidR="009B52F5" w:rsidRPr="00FA401F">
        <w:rPr>
          <w:rFonts w:ascii="Arial" w:hAnsi="Arial" w:cs="Arial"/>
          <w:i/>
          <w:color w:val="003056"/>
        </w:rPr>
        <w:t>s</w:t>
      </w:r>
      <w:r w:rsidRPr="00FA401F">
        <w:rPr>
          <w:rFonts w:ascii="Arial" w:hAnsi="Arial" w:cs="Arial"/>
          <w:i/>
          <w:color w:val="003056"/>
        </w:rPr>
        <w:t xml:space="preserve"> speak louder than words</w:t>
      </w:r>
      <w:r w:rsidRPr="00FA401F">
        <w:rPr>
          <w:rFonts w:ascii="Arial" w:hAnsi="Arial" w:cs="Arial"/>
          <w:color w:val="003056"/>
        </w:rPr>
        <w:t>.”</w:t>
      </w:r>
      <w:r w:rsidR="009B52F5" w:rsidRPr="00FA401F">
        <w:rPr>
          <w:rFonts w:ascii="Arial" w:hAnsi="Arial" w:cs="Arial"/>
          <w:color w:val="003056"/>
        </w:rPr>
        <w:t xml:space="preserve">  </w:t>
      </w:r>
      <w:r w:rsidRPr="00FA401F">
        <w:rPr>
          <w:rFonts w:ascii="Arial" w:hAnsi="Arial" w:cs="Arial"/>
          <w:color w:val="003056"/>
        </w:rPr>
        <w:t xml:space="preserve">How are you presenting yourself? </w:t>
      </w:r>
    </w:p>
    <w:p w14:paraId="0458626E" w14:textId="77777777" w:rsidR="009B52F5" w:rsidRPr="00FA401F" w:rsidRDefault="009B52F5" w:rsidP="00AC21AB">
      <w:pPr>
        <w:ind w:left="1260"/>
        <w:rPr>
          <w:rFonts w:ascii="Arial" w:hAnsi="Arial" w:cs="Arial"/>
          <w:color w:val="003056"/>
        </w:rPr>
      </w:pPr>
    </w:p>
    <w:p w14:paraId="1E8F09AC" w14:textId="735A13E5" w:rsidR="00AC21AB" w:rsidRPr="00FA401F" w:rsidRDefault="00AC21AB" w:rsidP="00AC21AB">
      <w:pPr>
        <w:ind w:left="1260"/>
        <w:rPr>
          <w:rFonts w:ascii="Arial" w:hAnsi="Arial" w:cs="Arial"/>
          <w:color w:val="003056"/>
        </w:rPr>
      </w:pPr>
      <w:r w:rsidRPr="00FA401F">
        <w:rPr>
          <w:rFonts w:ascii="Arial" w:hAnsi="Arial" w:cs="Arial"/>
          <w:color w:val="003056"/>
        </w:rPr>
        <w:t>Do you believe you are too old to try new things a</w:t>
      </w:r>
      <w:r w:rsidR="00CB2EB7" w:rsidRPr="00FA401F">
        <w:rPr>
          <w:rFonts w:ascii="Arial" w:hAnsi="Arial" w:cs="Arial"/>
          <w:color w:val="003056"/>
        </w:rPr>
        <w:t>nd</w:t>
      </w:r>
      <w:r w:rsidRPr="00FA401F">
        <w:rPr>
          <w:rFonts w:ascii="Arial" w:hAnsi="Arial" w:cs="Arial"/>
          <w:color w:val="003056"/>
        </w:rPr>
        <w:t xml:space="preserve"> start a new career? If you believe that this is true, it will come across in an interview. How do we mange some of these negative issues:</w:t>
      </w:r>
    </w:p>
    <w:p w14:paraId="7072C866" w14:textId="77777777" w:rsidR="00AC21AB" w:rsidRPr="00FA401F" w:rsidRDefault="00AC21AB" w:rsidP="00AC21AB">
      <w:pPr>
        <w:ind w:left="1260"/>
        <w:rPr>
          <w:rFonts w:ascii="Arial" w:hAnsi="Arial" w:cs="Arial"/>
          <w:color w:val="003056"/>
        </w:rPr>
      </w:pPr>
    </w:p>
    <w:p w14:paraId="7E7EE4BE" w14:textId="77777777" w:rsidR="00AC21AB" w:rsidRPr="00FA401F" w:rsidRDefault="00AC21AB" w:rsidP="002F6754">
      <w:pPr>
        <w:pStyle w:val="ListParagraph"/>
        <w:numPr>
          <w:ilvl w:val="0"/>
          <w:numId w:val="11"/>
        </w:numPr>
        <w:spacing w:after="200" w:line="276" w:lineRule="auto"/>
        <w:ind w:left="1800"/>
        <w:rPr>
          <w:rFonts w:ascii="Arial" w:hAnsi="Arial" w:cs="Arial"/>
          <w:color w:val="003056"/>
        </w:rPr>
      </w:pPr>
      <w:r w:rsidRPr="00FA401F">
        <w:rPr>
          <w:rFonts w:ascii="Arial" w:hAnsi="Arial" w:cs="Arial"/>
          <w:color w:val="003056"/>
        </w:rPr>
        <w:t xml:space="preserve">Don’t reveal your age or information that will age you. </w:t>
      </w:r>
    </w:p>
    <w:p w14:paraId="651A383E" w14:textId="38E88895" w:rsidR="00AC21AB" w:rsidRPr="00FA401F" w:rsidRDefault="00AC21AB" w:rsidP="002F6754">
      <w:pPr>
        <w:pStyle w:val="ListParagraph"/>
        <w:numPr>
          <w:ilvl w:val="0"/>
          <w:numId w:val="13"/>
        </w:numPr>
        <w:spacing w:after="200" w:line="276" w:lineRule="auto"/>
        <w:ind w:left="2160" w:hanging="270"/>
        <w:rPr>
          <w:rFonts w:ascii="Arial" w:hAnsi="Arial" w:cs="Arial"/>
          <w:color w:val="003056"/>
        </w:rPr>
      </w:pPr>
      <w:r w:rsidRPr="00FA401F">
        <w:rPr>
          <w:rFonts w:ascii="Arial" w:hAnsi="Arial" w:cs="Arial"/>
          <w:color w:val="003056"/>
        </w:rPr>
        <w:t xml:space="preserve">For example, in an interview don’t mention how old you are or if you are receiving a pension. </w:t>
      </w:r>
      <w:r w:rsidR="002F6754">
        <w:rPr>
          <w:rFonts w:ascii="Arial" w:hAnsi="Arial" w:cs="Arial"/>
          <w:color w:val="003056"/>
        </w:rPr>
        <w:t xml:space="preserve">Also don’t make “jokes” about your age, being old, etc. </w:t>
      </w:r>
    </w:p>
    <w:p w14:paraId="39ECA007" w14:textId="651854C6" w:rsidR="00AC21AB" w:rsidRDefault="00AC21AB" w:rsidP="002F6754">
      <w:pPr>
        <w:pStyle w:val="ListParagraph"/>
        <w:numPr>
          <w:ilvl w:val="0"/>
          <w:numId w:val="13"/>
        </w:numPr>
        <w:spacing w:after="200" w:line="276" w:lineRule="auto"/>
        <w:ind w:left="2160" w:hanging="270"/>
        <w:rPr>
          <w:rFonts w:ascii="Arial" w:hAnsi="Arial" w:cs="Arial"/>
          <w:color w:val="003056"/>
        </w:rPr>
      </w:pPr>
      <w:r w:rsidRPr="00FA401F">
        <w:rPr>
          <w:rFonts w:ascii="Arial" w:hAnsi="Arial" w:cs="Arial"/>
          <w:color w:val="003056"/>
        </w:rPr>
        <w:t>Leave out earlier employment and dates of training certificates</w:t>
      </w:r>
      <w:r w:rsidR="009B52F5" w:rsidRPr="00FA401F">
        <w:rPr>
          <w:rFonts w:ascii="Arial" w:hAnsi="Arial" w:cs="Arial"/>
          <w:color w:val="003056"/>
        </w:rPr>
        <w:t xml:space="preserve"> that are not applicable</w:t>
      </w:r>
      <w:r w:rsidRPr="00FA401F">
        <w:rPr>
          <w:rFonts w:ascii="Arial" w:hAnsi="Arial" w:cs="Arial"/>
          <w:color w:val="003056"/>
        </w:rPr>
        <w:t>.</w:t>
      </w:r>
    </w:p>
    <w:p w14:paraId="71790EF0" w14:textId="5B26AE82" w:rsidR="00FA401F" w:rsidRDefault="00FA401F" w:rsidP="00FA401F">
      <w:pPr>
        <w:spacing w:after="200" w:line="276" w:lineRule="auto"/>
        <w:rPr>
          <w:rFonts w:ascii="Arial" w:hAnsi="Arial" w:cs="Arial"/>
          <w:color w:val="003056"/>
        </w:rPr>
      </w:pPr>
    </w:p>
    <w:p w14:paraId="7601A43D" w14:textId="77777777" w:rsidR="00FA401F" w:rsidRPr="00FA401F" w:rsidRDefault="00FA401F" w:rsidP="00FA401F">
      <w:pPr>
        <w:spacing w:after="200" w:line="276" w:lineRule="auto"/>
        <w:rPr>
          <w:rFonts w:ascii="Arial" w:hAnsi="Arial" w:cs="Arial"/>
          <w:color w:val="003056"/>
        </w:rPr>
      </w:pPr>
    </w:p>
    <w:p w14:paraId="45C40FE6" w14:textId="77777777" w:rsidR="00AC21AB" w:rsidRPr="00FA401F" w:rsidRDefault="00AC21AB" w:rsidP="00AC21AB">
      <w:pPr>
        <w:pStyle w:val="ListParagraph"/>
        <w:ind w:left="1980"/>
        <w:rPr>
          <w:rFonts w:ascii="Arial" w:hAnsi="Arial" w:cs="Arial"/>
          <w:color w:val="003056"/>
        </w:rPr>
      </w:pPr>
    </w:p>
    <w:p w14:paraId="0DA2BEDA" w14:textId="77777777" w:rsidR="00AC21AB" w:rsidRPr="00FA401F" w:rsidRDefault="00AC21AB" w:rsidP="002F6754">
      <w:pPr>
        <w:pStyle w:val="ListParagraph"/>
        <w:numPr>
          <w:ilvl w:val="0"/>
          <w:numId w:val="11"/>
        </w:numPr>
        <w:spacing w:after="200" w:line="276" w:lineRule="auto"/>
        <w:ind w:left="1800"/>
        <w:rPr>
          <w:rFonts w:ascii="Arial" w:hAnsi="Arial" w:cs="Arial"/>
          <w:color w:val="003056"/>
        </w:rPr>
      </w:pPr>
      <w:r w:rsidRPr="00FA401F">
        <w:rPr>
          <w:rFonts w:ascii="Arial" w:hAnsi="Arial" w:cs="Arial"/>
          <w:color w:val="003056"/>
        </w:rPr>
        <w:t>Make it obvious that you don’t fit the negative stereotype.</w:t>
      </w:r>
    </w:p>
    <w:p w14:paraId="378071EF" w14:textId="61BA2C67" w:rsidR="00AC21AB" w:rsidRPr="00FA401F" w:rsidRDefault="00AC21AB" w:rsidP="002F6754">
      <w:pPr>
        <w:pStyle w:val="ListParagraph"/>
        <w:numPr>
          <w:ilvl w:val="0"/>
          <w:numId w:val="13"/>
        </w:numPr>
        <w:spacing w:after="200" w:line="276" w:lineRule="auto"/>
        <w:ind w:left="2160" w:hanging="270"/>
        <w:rPr>
          <w:rFonts w:ascii="Arial" w:hAnsi="Arial" w:cs="Arial"/>
          <w:color w:val="003056"/>
        </w:rPr>
      </w:pPr>
      <w:r w:rsidRPr="00FA401F">
        <w:rPr>
          <w:rFonts w:ascii="Arial" w:hAnsi="Arial" w:cs="Arial"/>
          <w:color w:val="003056"/>
        </w:rPr>
        <w:t>Upgrade your skills, computers, social networking tools</w:t>
      </w:r>
      <w:r w:rsidR="00CB2EB7" w:rsidRPr="00FA401F">
        <w:rPr>
          <w:rFonts w:ascii="Arial" w:hAnsi="Arial" w:cs="Arial"/>
          <w:color w:val="003056"/>
        </w:rPr>
        <w:t>.</w:t>
      </w:r>
    </w:p>
    <w:p w14:paraId="559FB544" w14:textId="3E466121" w:rsidR="00AC21AB" w:rsidRPr="00FA401F" w:rsidRDefault="00AC21AB" w:rsidP="002F6754">
      <w:pPr>
        <w:pStyle w:val="ListParagraph"/>
        <w:numPr>
          <w:ilvl w:val="0"/>
          <w:numId w:val="13"/>
        </w:numPr>
        <w:spacing w:after="200" w:line="276" w:lineRule="auto"/>
        <w:ind w:left="2160" w:hanging="270"/>
        <w:rPr>
          <w:rFonts w:ascii="Arial" w:hAnsi="Arial" w:cs="Arial"/>
          <w:color w:val="003056"/>
        </w:rPr>
      </w:pPr>
      <w:r w:rsidRPr="00FA401F">
        <w:rPr>
          <w:rFonts w:ascii="Arial" w:hAnsi="Arial" w:cs="Arial"/>
          <w:color w:val="003056"/>
        </w:rPr>
        <w:t>Make sure your resume is professional and in an up-to-date format</w:t>
      </w:r>
      <w:r w:rsidR="00CB2EB7" w:rsidRPr="00FA401F">
        <w:rPr>
          <w:rFonts w:ascii="Arial" w:hAnsi="Arial" w:cs="Arial"/>
          <w:color w:val="003056"/>
        </w:rPr>
        <w:t>.</w:t>
      </w:r>
    </w:p>
    <w:p w14:paraId="6AF9CA91" w14:textId="37DDE9F3" w:rsidR="00AC21AB" w:rsidRPr="00FA401F" w:rsidRDefault="00AC21AB" w:rsidP="002F6754">
      <w:pPr>
        <w:pStyle w:val="ListParagraph"/>
        <w:numPr>
          <w:ilvl w:val="0"/>
          <w:numId w:val="13"/>
        </w:numPr>
        <w:spacing w:after="200" w:line="276" w:lineRule="auto"/>
        <w:ind w:left="2160" w:hanging="270"/>
        <w:rPr>
          <w:rFonts w:ascii="Arial" w:hAnsi="Arial" w:cs="Arial"/>
          <w:color w:val="003056"/>
        </w:rPr>
      </w:pPr>
      <w:r w:rsidRPr="00FA401F">
        <w:rPr>
          <w:rFonts w:ascii="Arial" w:hAnsi="Arial" w:cs="Arial"/>
          <w:color w:val="003056"/>
        </w:rPr>
        <w:t>Stay healthy and fit. First impressions are important</w:t>
      </w:r>
      <w:r w:rsidR="009B52F5" w:rsidRPr="00FA401F">
        <w:rPr>
          <w:rFonts w:ascii="Arial" w:hAnsi="Arial" w:cs="Arial"/>
          <w:color w:val="003056"/>
        </w:rPr>
        <w:t>,</w:t>
      </w:r>
      <w:r w:rsidRPr="00FA401F">
        <w:rPr>
          <w:rFonts w:ascii="Arial" w:hAnsi="Arial" w:cs="Arial"/>
          <w:color w:val="003056"/>
        </w:rPr>
        <w:t xml:space="preserve"> so be sure to look energetic and confident</w:t>
      </w:r>
      <w:r w:rsidR="00CB2EB7" w:rsidRPr="00FA401F">
        <w:rPr>
          <w:rFonts w:ascii="Arial" w:hAnsi="Arial" w:cs="Arial"/>
          <w:color w:val="003056"/>
        </w:rPr>
        <w:t>.</w:t>
      </w:r>
    </w:p>
    <w:p w14:paraId="0BDD06DA" w14:textId="45E2419D" w:rsidR="00AC21AB" w:rsidRPr="00FA401F" w:rsidRDefault="00AC21AB" w:rsidP="002F6754">
      <w:pPr>
        <w:pStyle w:val="ListParagraph"/>
        <w:numPr>
          <w:ilvl w:val="0"/>
          <w:numId w:val="13"/>
        </w:numPr>
        <w:spacing w:after="200" w:line="276" w:lineRule="auto"/>
        <w:ind w:left="2160" w:hanging="270"/>
        <w:rPr>
          <w:rFonts w:ascii="Arial" w:hAnsi="Arial" w:cs="Arial"/>
          <w:color w:val="003056"/>
        </w:rPr>
      </w:pPr>
      <w:r w:rsidRPr="00FA401F">
        <w:rPr>
          <w:rFonts w:ascii="Arial" w:hAnsi="Arial" w:cs="Arial"/>
          <w:color w:val="003056"/>
        </w:rPr>
        <w:t>Look “</w:t>
      </w:r>
      <w:r w:rsidRPr="002F6754">
        <w:rPr>
          <w:rFonts w:ascii="Arial" w:hAnsi="Arial" w:cs="Arial"/>
          <w:color w:val="003056"/>
        </w:rPr>
        <w:t>up-to-date</w:t>
      </w:r>
      <w:r w:rsidRPr="00FA401F">
        <w:rPr>
          <w:rFonts w:ascii="Arial" w:hAnsi="Arial" w:cs="Arial"/>
          <w:color w:val="003056"/>
        </w:rPr>
        <w:t xml:space="preserve">” in your appearance, grooming, the way you hold yourself. </w:t>
      </w:r>
    </w:p>
    <w:p w14:paraId="395C9B82" w14:textId="77777777" w:rsidR="00AC21AB" w:rsidRPr="00FA401F" w:rsidRDefault="00AC21AB" w:rsidP="00AC21AB">
      <w:pPr>
        <w:pStyle w:val="ListParagraph"/>
        <w:ind w:left="3060"/>
        <w:rPr>
          <w:rFonts w:ascii="Arial" w:hAnsi="Arial" w:cs="Arial"/>
          <w:color w:val="003056"/>
        </w:rPr>
      </w:pPr>
    </w:p>
    <w:p w14:paraId="519E401E" w14:textId="1812EC29" w:rsidR="009B52F5" w:rsidRPr="00FA401F" w:rsidRDefault="00AC21AB" w:rsidP="002F6754">
      <w:pPr>
        <w:pStyle w:val="ListParagraph"/>
        <w:numPr>
          <w:ilvl w:val="0"/>
          <w:numId w:val="11"/>
        </w:numPr>
        <w:spacing w:after="200" w:line="276" w:lineRule="auto"/>
        <w:ind w:left="1800"/>
        <w:rPr>
          <w:rFonts w:ascii="Arial" w:hAnsi="Arial" w:cs="Arial"/>
          <w:color w:val="003056"/>
        </w:rPr>
      </w:pPr>
      <w:r w:rsidRPr="00FA401F">
        <w:rPr>
          <w:rFonts w:ascii="Arial" w:hAnsi="Arial" w:cs="Arial"/>
          <w:color w:val="003056"/>
        </w:rPr>
        <w:t>Address potential concerns indirectly, without being asked.</w:t>
      </w:r>
    </w:p>
    <w:p w14:paraId="4E23E245" w14:textId="77777777" w:rsidR="00AC21AB" w:rsidRPr="00FA401F" w:rsidRDefault="00AC21AB" w:rsidP="002F6754">
      <w:pPr>
        <w:pStyle w:val="ListParagraph"/>
        <w:numPr>
          <w:ilvl w:val="0"/>
          <w:numId w:val="13"/>
        </w:numPr>
        <w:spacing w:after="200" w:line="276" w:lineRule="auto"/>
        <w:ind w:left="2160" w:hanging="270"/>
        <w:rPr>
          <w:rFonts w:ascii="Arial" w:hAnsi="Arial" w:cs="Arial"/>
          <w:color w:val="003056"/>
        </w:rPr>
      </w:pPr>
      <w:r w:rsidRPr="00FA401F">
        <w:rPr>
          <w:rFonts w:ascii="Arial" w:hAnsi="Arial" w:cs="Arial"/>
          <w:color w:val="003056"/>
        </w:rPr>
        <w:t>Make it clear you have the skills for the job, give examples.</w:t>
      </w:r>
    </w:p>
    <w:p w14:paraId="51AC631B" w14:textId="58895CD9" w:rsidR="00AC21AB" w:rsidRPr="00FA401F" w:rsidRDefault="00AC21AB" w:rsidP="002F6754">
      <w:pPr>
        <w:pStyle w:val="ListParagraph"/>
        <w:numPr>
          <w:ilvl w:val="0"/>
          <w:numId w:val="13"/>
        </w:numPr>
        <w:spacing w:after="200" w:line="276" w:lineRule="auto"/>
        <w:ind w:left="2160" w:hanging="270"/>
        <w:rPr>
          <w:rFonts w:ascii="Arial" w:hAnsi="Arial" w:cs="Arial"/>
          <w:color w:val="003056"/>
        </w:rPr>
      </w:pPr>
      <w:r w:rsidRPr="00FA401F">
        <w:rPr>
          <w:rFonts w:ascii="Arial" w:hAnsi="Arial" w:cs="Arial"/>
          <w:color w:val="003056"/>
        </w:rPr>
        <w:t>Give examples of working under a younger supervisor</w:t>
      </w:r>
      <w:r w:rsidR="00CB2EB7" w:rsidRPr="00FA401F">
        <w:rPr>
          <w:rFonts w:ascii="Arial" w:hAnsi="Arial" w:cs="Arial"/>
          <w:color w:val="003056"/>
        </w:rPr>
        <w:t xml:space="preserve"> </w:t>
      </w:r>
      <w:r w:rsidRPr="00FA401F">
        <w:rPr>
          <w:rFonts w:ascii="Arial" w:hAnsi="Arial" w:cs="Arial"/>
          <w:color w:val="003056"/>
        </w:rPr>
        <w:t xml:space="preserve">or working as part of a team. </w:t>
      </w:r>
    </w:p>
    <w:p w14:paraId="5D62EE2E" w14:textId="28FAAA07" w:rsidR="00AC21AB" w:rsidRPr="00FA401F" w:rsidRDefault="00AC21AB" w:rsidP="002F6754">
      <w:pPr>
        <w:pStyle w:val="ListParagraph"/>
        <w:numPr>
          <w:ilvl w:val="0"/>
          <w:numId w:val="13"/>
        </w:numPr>
        <w:spacing w:after="200" w:line="276" w:lineRule="auto"/>
        <w:ind w:left="2160" w:hanging="270"/>
        <w:rPr>
          <w:rFonts w:ascii="Arial" w:hAnsi="Arial" w:cs="Arial"/>
          <w:color w:val="003056"/>
        </w:rPr>
      </w:pPr>
      <w:r w:rsidRPr="00FA401F">
        <w:rPr>
          <w:rFonts w:ascii="Arial" w:hAnsi="Arial" w:cs="Arial"/>
          <w:color w:val="003056"/>
        </w:rPr>
        <w:t>If the job is physically demanding</w:t>
      </w:r>
      <w:r w:rsidR="009B52F5" w:rsidRPr="00FA401F">
        <w:rPr>
          <w:rFonts w:ascii="Arial" w:hAnsi="Arial" w:cs="Arial"/>
          <w:color w:val="003056"/>
        </w:rPr>
        <w:t>,</w:t>
      </w:r>
      <w:r w:rsidRPr="00FA401F">
        <w:rPr>
          <w:rFonts w:ascii="Arial" w:hAnsi="Arial" w:cs="Arial"/>
          <w:color w:val="003056"/>
        </w:rPr>
        <w:t xml:space="preserve"> give examples of things you have done recently that are equally demanding.</w:t>
      </w:r>
    </w:p>
    <w:p w14:paraId="37583FB7" w14:textId="28BBC461" w:rsidR="00AC21AB" w:rsidRPr="00FA401F" w:rsidRDefault="00AC21AB" w:rsidP="002F6754">
      <w:pPr>
        <w:pStyle w:val="ListParagraph"/>
        <w:numPr>
          <w:ilvl w:val="0"/>
          <w:numId w:val="13"/>
        </w:numPr>
        <w:spacing w:after="200" w:line="276" w:lineRule="auto"/>
        <w:ind w:left="2160" w:hanging="270"/>
        <w:rPr>
          <w:rFonts w:ascii="Arial" w:hAnsi="Arial" w:cs="Arial"/>
          <w:color w:val="003056"/>
        </w:rPr>
      </w:pPr>
      <w:r w:rsidRPr="00FA401F">
        <w:rPr>
          <w:rFonts w:ascii="Arial" w:hAnsi="Arial" w:cs="Arial"/>
          <w:color w:val="003056"/>
        </w:rPr>
        <w:t>Have a career plan and give the employer an example of how the job fits into that plan. (Dispel the concern of you not staying long)</w:t>
      </w:r>
      <w:r w:rsidR="00CB2EB7" w:rsidRPr="00FA401F">
        <w:rPr>
          <w:rFonts w:ascii="Arial" w:hAnsi="Arial" w:cs="Arial"/>
          <w:color w:val="003056"/>
        </w:rPr>
        <w:t>.</w:t>
      </w:r>
    </w:p>
    <w:p w14:paraId="4F9123A0" w14:textId="77777777" w:rsidR="00AC21AB" w:rsidRPr="00FA401F" w:rsidRDefault="00AC21AB" w:rsidP="002F6754">
      <w:pPr>
        <w:pStyle w:val="ListParagraph"/>
        <w:numPr>
          <w:ilvl w:val="0"/>
          <w:numId w:val="13"/>
        </w:numPr>
        <w:spacing w:after="200" w:line="276" w:lineRule="auto"/>
        <w:ind w:left="2160" w:hanging="270"/>
        <w:rPr>
          <w:rFonts w:ascii="Arial" w:hAnsi="Arial" w:cs="Arial"/>
          <w:color w:val="003056"/>
        </w:rPr>
      </w:pPr>
      <w:r w:rsidRPr="00FA401F">
        <w:rPr>
          <w:rFonts w:ascii="Arial" w:hAnsi="Arial" w:cs="Arial"/>
          <w:color w:val="003056"/>
        </w:rPr>
        <w:t>Talk about some training you have recently taken.</w:t>
      </w:r>
    </w:p>
    <w:p w14:paraId="0E108A4B" w14:textId="77777777" w:rsidR="00AC21AB" w:rsidRPr="00FA401F" w:rsidRDefault="00AC21AB" w:rsidP="002F6754">
      <w:pPr>
        <w:pStyle w:val="ListParagraph"/>
        <w:numPr>
          <w:ilvl w:val="0"/>
          <w:numId w:val="13"/>
        </w:numPr>
        <w:spacing w:after="200" w:line="276" w:lineRule="auto"/>
        <w:ind w:left="2160" w:hanging="270"/>
        <w:rPr>
          <w:rFonts w:ascii="Arial" w:hAnsi="Arial" w:cs="Arial"/>
          <w:color w:val="003056"/>
        </w:rPr>
      </w:pPr>
      <w:r w:rsidRPr="00FA401F">
        <w:rPr>
          <w:rFonts w:ascii="Arial" w:hAnsi="Arial" w:cs="Arial"/>
          <w:color w:val="003056"/>
        </w:rPr>
        <w:t>Find out in advance, if you can be what the employer is looking for in an employee and be prepared to present how you fit the bill.</w:t>
      </w:r>
    </w:p>
    <w:p w14:paraId="5920EB1B" w14:textId="77777777" w:rsidR="00CB2EB7" w:rsidRPr="00FA401F" w:rsidRDefault="00CB2EB7" w:rsidP="00AC21AB">
      <w:pPr>
        <w:ind w:left="1260"/>
        <w:rPr>
          <w:rFonts w:ascii="Arial" w:hAnsi="Arial" w:cs="Arial"/>
          <w:i/>
          <w:color w:val="003056"/>
        </w:rPr>
      </w:pPr>
    </w:p>
    <w:p w14:paraId="2B961891" w14:textId="6E00BF5C" w:rsidR="00AC21AB" w:rsidRPr="00FA401F" w:rsidRDefault="00AC21AB" w:rsidP="00AC21AB">
      <w:pPr>
        <w:ind w:left="1260"/>
        <w:rPr>
          <w:rFonts w:ascii="Arial" w:hAnsi="Arial" w:cs="Arial"/>
          <w:b/>
          <w:bCs/>
          <w:iCs/>
          <w:color w:val="003056"/>
        </w:rPr>
      </w:pPr>
      <w:r w:rsidRPr="00FA401F">
        <w:rPr>
          <w:rFonts w:ascii="Arial" w:hAnsi="Arial" w:cs="Arial"/>
          <w:b/>
          <w:bCs/>
          <w:iCs/>
          <w:color w:val="003056"/>
        </w:rPr>
        <w:t xml:space="preserve">Final Notes: </w:t>
      </w:r>
    </w:p>
    <w:p w14:paraId="2DBA2150" w14:textId="77777777" w:rsidR="009B52F5" w:rsidRPr="00FA401F" w:rsidRDefault="009B52F5" w:rsidP="00AC21AB">
      <w:pPr>
        <w:ind w:left="1260"/>
        <w:rPr>
          <w:rFonts w:ascii="Arial" w:hAnsi="Arial" w:cs="Arial"/>
          <w:b/>
          <w:bCs/>
          <w:iCs/>
          <w:color w:val="003056"/>
        </w:rPr>
      </w:pPr>
    </w:p>
    <w:p w14:paraId="38394ACB" w14:textId="33628612" w:rsidR="00AC21AB" w:rsidRPr="00FA401F" w:rsidRDefault="00AC21AB" w:rsidP="00AC21AB">
      <w:pPr>
        <w:ind w:left="1260"/>
        <w:rPr>
          <w:rFonts w:ascii="Arial" w:hAnsi="Arial" w:cs="Arial"/>
          <w:i/>
          <w:color w:val="003056"/>
        </w:rPr>
      </w:pPr>
      <w:r w:rsidRPr="00FA401F">
        <w:rPr>
          <w:rFonts w:ascii="Arial" w:hAnsi="Arial" w:cs="Arial"/>
          <w:iCs/>
          <w:color w:val="003056"/>
        </w:rPr>
        <w:t xml:space="preserve">Keep in mind, one bad experience with an interview does not mean that all employers are biased against </w:t>
      </w:r>
      <w:r w:rsidR="00CB2EB7" w:rsidRPr="00FA401F">
        <w:rPr>
          <w:rFonts w:ascii="Arial" w:hAnsi="Arial" w:cs="Arial"/>
          <w:iCs/>
          <w:color w:val="003056"/>
        </w:rPr>
        <w:t>o</w:t>
      </w:r>
      <w:r w:rsidRPr="00FA401F">
        <w:rPr>
          <w:rFonts w:ascii="Arial" w:hAnsi="Arial" w:cs="Arial"/>
          <w:iCs/>
          <w:color w:val="003056"/>
        </w:rPr>
        <w:t xml:space="preserve">lder </w:t>
      </w:r>
      <w:r w:rsidR="00CB2EB7" w:rsidRPr="00FA401F">
        <w:rPr>
          <w:rFonts w:ascii="Arial" w:hAnsi="Arial" w:cs="Arial"/>
          <w:iCs/>
          <w:color w:val="003056"/>
        </w:rPr>
        <w:t>w</w:t>
      </w:r>
      <w:r w:rsidRPr="00FA401F">
        <w:rPr>
          <w:rFonts w:ascii="Arial" w:hAnsi="Arial" w:cs="Arial"/>
          <w:iCs/>
          <w:color w:val="003056"/>
        </w:rPr>
        <w:t>orkers. Assuming the worst can make you look and sound defensive</w:t>
      </w:r>
      <w:r w:rsidRPr="00FA401F">
        <w:rPr>
          <w:rFonts w:ascii="Arial" w:hAnsi="Arial" w:cs="Arial"/>
          <w:i/>
          <w:color w:val="003056"/>
        </w:rPr>
        <w:t>.</w:t>
      </w:r>
    </w:p>
    <w:p w14:paraId="08F7189A" w14:textId="77777777" w:rsidR="00AC21AB" w:rsidRPr="00FA401F" w:rsidRDefault="00AC21AB" w:rsidP="00AC21AB">
      <w:pPr>
        <w:ind w:left="1260"/>
        <w:rPr>
          <w:rFonts w:ascii="Arial" w:hAnsi="Arial" w:cs="Arial"/>
          <w:color w:val="003056"/>
        </w:rPr>
      </w:pPr>
    </w:p>
    <w:p w14:paraId="0A779108" w14:textId="589CBB53" w:rsidR="00AC21AB" w:rsidRPr="00FA401F" w:rsidRDefault="00AC21AB" w:rsidP="00AC21AB">
      <w:pPr>
        <w:ind w:left="1260"/>
        <w:rPr>
          <w:rFonts w:ascii="Arial" w:hAnsi="Arial" w:cs="Arial"/>
          <w:i/>
          <w:color w:val="003056"/>
        </w:rPr>
      </w:pPr>
      <w:r w:rsidRPr="00FA401F">
        <w:rPr>
          <w:rFonts w:ascii="Arial" w:hAnsi="Arial" w:cs="Arial"/>
          <w:i/>
          <w:color w:val="003056"/>
        </w:rPr>
        <w:t>Convincing others may require persistence:</w:t>
      </w:r>
    </w:p>
    <w:p w14:paraId="0FCB4103" w14:textId="77777777" w:rsidR="009B52F5" w:rsidRPr="00FA401F" w:rsidRDefault="009B52F5" w:rsidP="00AC21AB">
      <w:pPr>
        <w:ind w:left="1260"/>
        <w:rPr>
          <w:rFonts w:ascii="Arial" w:hAnsi="Arial" w:cs="Arial"/>
          <w:i/>
          <w:color w:val="003056"/>
        </w:rPr>
      </w:pPr>
    </w:p>
    <w:p w14:paraId="2803A584" w14:textId="77777777" w:rsidR="00AC21AB" w:rsidRPr="00FA401F" w:rsidRDefault="00AC21AB" w:rsidP="00AC21AB">
      <w:pPr>
        <w:ind w:left="1260"/>
        <w:rPr>
          <w:rFonts w:ascii="Arial" w:hAnsi="Arial" w:cs="Arial"/>
          <w:i/>
          <w:color w:val="003056"/>
        </w:rPr>
      </w:pPr>
      <w:r w:rsidRPr="00FA401F">
        <w:rPr>
          <w:rFonts w:ascii="Arial" w:hAnsi="Arial" w:cs="Arial"/>
          <w:i/>
          <w:color w:val="003056"/>
        </w:rPr>
        <w:t>John Glenn’s experience in a good example. The astronaut and United States Senator wanted to be involved in medical and scientific experiments planned for a 1998 NASA Discovery Mission. He had been out of the space program for years and was over 70 years of age. But he believed he was the right person for the job. People at NASA were not easily convinced.  Mr. Glenn had to talk to NASA dozens of times, before he finally got the go-ahead for the mission.</w:t>
      </w:r>
    </w:p>
    <w:p w14:paraId="2EF188FA" w14:textId="77777777" w:rsidR="00AC21AB" w:rsidRPr="00FA401F" w:rsidRDefault="00AC21AB" w:rsidP="00AC21AB">
      <w:pPr>
        <w:ind w:left="1260"/>
        <w:rPr>
          <w:rFonts w:ascii="Arial" w:hAnsi="Arial" w:cs="Arial"/>
          <w:i/>
          <w:color w:val="003056"/>
        </w:rPr>
      </w:pPr>
    </w:p>
    <w:p w14:paraId="0320B85D" w14:textId="6E4DDB7E" w:rsidR="00AC21AB" w:rsidRDefault="00AC21AB" w:rsidP="00AC21AB">
      <w:pPr>
        <w:ind w:left="1260"/>
        <w:jc w:val="center"/>
        <w:rPr>
          <w:rFonts w:ascii="Arial" w:hAnsi="Arial" w:cs="Arial"/>
          <w:color w:val="003056"/>
        </w:rPr>
      </w:pPr>
      <w:r w:rsidRPr="00FA401F">
        <w:rPr>
          <w:rFonts w:ascii="Arial" w:hAnsi="Arial" w:cs="Arial"/>
          <w:color w:val="003056"/>
        </w:rPr>
        <w:t xml:space="preserve">“Age is a state of mind: If </w:t>
      </w:r>
      <w:r w:rsidRPr="00FA401F">
        <w:rPr>
          <w:rFonts w:ascii="Arial" w:hAnsi="Arial" w:cs="Arial"/>
          <w:b/>
          <w:color w:val="003056"/>
        </w:rPr>
        <w:t>you</w:t>
      </w:r>
      <w:r w:rsidRPr="00FA401F">
        <w:rPr>
          <w:rFonts w:ascii="Arial" w:hAnsi="Arial" w:cs="Arial"/>
          <w:color w:val="003056"/>
        </w:rPr>
        <w:t xml:space="preserve"> don’t mind, it doesn’t matter” –</w:t>
      </w:r>
      <w:r w:rsidR="002F6754">
        <w:rPr>
          <w:rFonts w:ascii="Arial" w:hAnsi="Arial" w:cs="Arial"/>
          <w:color w:val="003056"/>
        </w:rPr>
        <w:t xml:space="preserve"> </w:t>
      </w:r>
      <w:r w:rsidRPr="00FA401F">
        <w:rPr>
          <w:rFonts w:ascii="Arial" w:hAnsi="Arial" w:cs="Arial"/>
          <w:color w:val="003056"/>
        </w:rPr>
        <w:t>Mark Twain</w:t>
      </w:r>
    </w:p>
    <w:p w14:paraId="3BEA7612" w14:textId="2CC06FC6" w:rsidR="00451066" w:rsidRDefault="00451066" w:rsidP="00AC21AB">
      <w:pPr>
        <w:ind w:left="1260"/>
        <w:jc w:val="center"/>
        <w:rPr>
          <w:rFonts w:ascii="Arial" w:hAnsi="Arial" w:cs="Arial"/>
          <w:color w:val="003056"/>
        </w:rPr>
      </w:pPr>
    </w:p>
    <w:p w14:paraId="6D8CD399" w14:textId="4E9E7829" w:rsidR="00451066" w:rsidRDefault="00451066" w:rsidP="00AC21AB">
      <w:pPr>
        <w:ind w:left="1260"/>
        <w:jc w:val="center"/>
        <w:rPr>
          <w:rFonts w:ascii="Arial" w:hAnsi="Arial" w:cs="Arial"/>
          <w:color w:val="003056"/>
        </w:rPr>
      </w:pPr>
    </w:p>
    <w:p w14:paraId="4E7E1868" w14:textId="77777777" w:rsidR="00451066" w:rsidRDefault="00451066" w:rsidP="00451066">
      <w:pPr>
        <w:pStyle w:val="BodyText"/>
        <w:ind w:left="720"/>
        <w:rPr>
          <w:rFonts w:ascii="Arial" w:hAnsi="Arial" w:cs="Arial"/>
          <w:color w:val="003056"/>
          <w:sz w:val="22"/>
          <w:szCs w:val="22"/>
        </w:rPr>
      </w:pPr>
      <w:r>
        <w:rPr>
          <w:rFonts w:ascii="Arial" w:hAnsi="Arial" w:cs="Arial"/>
          <w:color w:val="003056"/>
          <w:sz w:val="22"/>
          <w:szCs w:val="22"/>
        </w:rPr>
        <w:t xml:space="preserve">Note: These materials have been developed and adapted from a range of sources for the purpose of the Bruce County Job Search Club. </w:t>
      </w:r>
    </w:p>
    <w:p w14:paraId="3074A62C" w14:textId="77777777" w:rsidR="00451066" w:rsidRPr="00FA401F" w:rsidRDefault="00451066" w:rsidP="00AC21AB">
      <w:pPr>
        <w:ind w:left="1260"/>
        <w:jc w:val="center"/>
        <w:rPr>
          <w:rFonts w:ascii="Arial" w:hAnsi="Arial" w:cs="Arial"/>
        </w:rPr>
      </w:pPr>
      <w:bookmarkStart w:id="0" w:name="_GoBack"/>
      <w:bookmarkEnd w:id="0"/>
    </w:p>
    <w:p w14:paraId="194D7D96" w14:textId="77777777" w:rsidR="00AC21AB" w:rsidRPr="00FA401F" w:rsidRDefault="00AC21AB" w:rsidP="00AC21AB">
      <w:pPr>
        <w:ind w:left="270"/>
        <w:rPr>
          <w:rFonts w:ascii="Arial" w:hAnsi="Arial" w:cs="Arial"/>
          <w:i/>
        </w:rPr>
      </w:pPr>
    </w:p>
    <w:p w14:paraId="76C5DCDD" w14:textId="29EEDA1D" w:rsidR="002019C0" w:rsidRPr="00FA401F" w:rsidRDefault="002019C0" w:rsidP="002019C0">
      <w:pPr>
        <w:pStyle w:val="ListParagraph"/>
        <w:ind w:left="1440"/>
        <w:rPr>
          <w:rFonts w:ascii="Arial" w:hAnsi="Arial" w:cs="Arial"/>
          <w:color w:val="003056"/>
        </w:rPr>
      </w:pPr>
    </w:p>
    <w:p w14:paraId="422B0E7B" w14:textId="616BD201" w:rsidR="00C35263" w:rsidRPr="00FA401F" w:rsidRDefault="00C35263" w:rsidP="00C35263">
      <w:pPr>
        <w:rPr>
          <w:rFonts w:ascii="Trebuchet MS" w:hAnsi="Trebuchet MS"/>
        </w:rPr>
      </w:pPr>
    </w:p>
    <w:sectPr w:rsidR="00C35263" w:rsidRPr="00FA401F" w:rsidSect="001E39B2">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3C96" w14:textId="77777777" w:rsidR="00A06234" w:rsidRDefault="00A06234" w:rsidP="00886EDB">
      <w:r>
        <w:separator/>
      </w:r>
    </w:p>
  </w:endnote>
  <w:endnote w:type="continuationSeparator" w:id="0">
    <w:p w14:paraId="02718CC3" w14:textId="77777777" w:rsidR="00A06234" w:rsidRDefault="00A06234" w:rsidP="0088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55F2" w14:textId="77777777" w:rsidR="00FC2B8E" w:rsidRDefault="00FC2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CBDB" w14:textId="77777777" w:rsidR="00FC2B8E" w:rsidRDefault="00FC2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F309" w14:textId="77777777" w:rsidR="00FC2B8E" w:rsidRDefault="00FC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84FA1" w14:textId="77777777" w:rsidR="00A06234" w:rsidRDefault="00A06234" w:rsidP="00886EDB">
      <w:r>
        <w:separator/>
      </w:r>
    </w:p>
  </w:footnote>
  <w:footnote w:type="continuationSeparator" w:id="0">
    <w:p w14:paraId="6B43BF85" w14:textId="77777777" w:rsidR="00A06234" w:rsidRDefault="00A06234" w:rsidP="0088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F743" w14:textId="3B76B5CA" w:rsidR="00886EDB" w:rsidRDefault="00451066">
    <w:pPr>
      <w:pStyle w:val="Header"/>
    </w:pPr>
    <w:r>
      <w:rPr>
        <w:noProof/>
      </w:rPr>
      <w:pict w14:anchorId="5428E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BC-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7021" w14:textId="47E769EA" w:rsidR="00886EDB" w:rsidRDefault="00451066">
    <w:pPr>
      <w:pStyle w:val="Header"/>
    </w:pPr>
    <w:r>
      <w:rPr>
        <w:noProof/>
      </w:rPr>
      <w:pict w14:anchorId="13D70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612pt;height:11in;z-index:-251658240;mso-wrap-edited:f;mso-position-horizontal:center;mso-position-horizontal-relative:margin;mso-position-vertical:center;mso-position-vertical-relative:margin" wrapcoords="-26 0 -26 21580 21600 21580 21600 0 -26 0">
          <v:imagedata r:id="rId1" o:title="BC-8"/>
          <w10:wrap anchorx="margin" anchory="margin"/>
        </v:shape>
      </w:pict>
    </w:r>
  </w:p>
  <w:p w14:paraId="7BFE711C" w14:textId="214AB7BC" w:rsidR="00886EDB" w:rsidRDefault="00886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2409" w14:textId="404B4F93" w:rsidR="00886EDB" w:rsidRDefault="00451066">
    <w:pPr>
      <w:pStyle w:val="Header"/>
    </w:pPr>
    <w:r>
      <w:rPr>
        <w:noProof/>
      </w:rPr>
      <w:pict w14:anchorId="2438A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BC-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F68"/>
    <w:multiLevelType w:val="hybridMultilevel"/>
    <w:tmpl w:val="0A386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4A3554"/>
    <w:multiLevelType w:val="hybridMultilevel"/>
    <w:tmpl w:val="80BE751A"/>
    <w:lvl w:ilvl="0" w:tplc="D256B036">
      <w:numFmt w:val="bullet"/>
      <w:lvlText w:val="-"/>
      <w:lvlJc w:val="left"/>
      <w:pPr>
        <w:ind w:left="180" w:hanging="360"/>
      </w:pPr>
      <w:rPr>
        <w:rFonts w:ascii="Georgia" w:eastAsia="Calibri" w:hAnsi="Georgia" w:cs="Times New Roman"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2" w15:restartNumberingAfterBreak="0">
    <w:nsid w:val="05843BDB"/>
    <w:multiLevelType w:val="hybridMultilevel"/>
    <w:tmpl w:val="E3FA80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9B3CF0"/>
    <w:multiLevelType w:val="hybridMultilevel"/>
    <w:tmpl w:val="06380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DC4302"/>
    <w:multiLevelType w:val="hybridMultilevel"/>
    <w:tmpl w:val="A752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E016B"/>
    <w:multiLevelType w:val="hybridMultilevel"/>
    <w:tmpl w:val="0D2E0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204DB4"/>
    <w:multiLevelType w:val="hybridMultilevel"/>
    <w:tmpl w:val="78944F2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03">
      <w:start w:val="1"/>
      <w:numFmt w:val="bullet"/>
      <w:lvlText w:val="o"/>
      <w:lvlJc w:val="left"/>
      <w:pPr>
        <w:ind w:left="2340" w:hanging="360"/>
      </w:pPr>
      <w:rPr>
        <w:rFonts w:ascii="Courier New" w:hAnsi="Courier New" w:cs="Courier New" w:hint="default"/>
      </w:rPr>
    </w:lvl>
    <w:lvl w:ilvl="5" w:tplc="04090005">
      <w:start w:val="1"/>
      <w:numFmt w:val="bullet"/>
      <w:lvlText w:val=""/>
      <w:lvlJc w:val="left"/>
      <w:pPr>
        <w:ind w:left="3060" w:hanging="360"/>
      </w:pPr>
      <w:rPr>
        <w:rFonts w:ascii="Wingdings" w:hAnsi="Wingdings" w:hint="default"/>
      </w:rPr>
    </w:lvl>
    <w:lvl w:ilvl="6" w:tplc="04090001">
      <w:start w:val="1"/>
      <w:numFmt w:val="bullet"/>
      <w:lvlText w:val=""/>
      <w:lvlJc w:val="left"/>
      <w:pPr>
        <w:ind w:left="3780" w:hanging="360"/>
      </w:pPr>
      <w:rPr>
        <w:rFonts w:ascii="Symbol" w:hAnsi="Symbol" w:hint="default"/>
      </w:rPr>
    </w:lvl>
    <w:lvl w:ilvl="7" w:tplc="04090003">
      <w:start w:val="1"/>
      <w:numFmt w:val="bullet"/>
      <w:lvlText w:val="o"/>
      <w:lvlJc w:val="left"/>
      <w:pPr>
        <w:ind w:left="4500" w:hanging="360"/>
      </w:pPr>
      <w:rPr>
        <w:rFonts w:ascii="Courier New" w:hAnsi="Courier New" w:cs="Courier New" w:hint="default"/>
      </w:rPr>
    </w:lvl>
    <w:lvl w:ilvl="8" w:tplc="04090005">
      <w:start w:val="1"/>
      <w:numFmt w:val="bullet"/>
      <w:lvlText w:val=""/>
      <w:lvlJc w:val="left"/>
      <w:pPr>
        <w:ind w:left="5220" w:hanging="360"/>
      </w:pPr>
      <w:rPr>
        <w:rFonts w:ascii="Wingdings" w:hAnsi="Wingdings" w:hint="default"/>
      </w:rPr>
    </w:lvl>
  </w:abstractNum>
  <w:abstractNum w:abstractNumId="7" w15:restartNumberingAfterBreak="0">
    <w:nsid w:val="4B4C6897"/>
    <w:multiLevelType w:val="hybridMultilevel"/>
    <w:tmpl w:val="8FD20A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5497780B"/>
    <w:multiLevelType w:val="hybridMultilevel"/>
    <w:tmpl w:val="099CE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A857CC"/>
    <w:multiLevelType w:val="hybridMultilevel"/>
    <w:tmpl w:val="F7CA94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73845056"/>
    <w:multiLevelType w:val="hybridMultilevel"/>
    <w:tmpl w:val="82964A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7331D5"/>
    <w:multiLevelType w:val="hybridMultilevel"/>
    <w:tmpl w:val="D2E2DA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7B1ECA"/>
    <w:multiLevelType w:val="hybridMultilevel"/>
    <w:tmpl w:val="DF7AF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4"/>
  </w:num>
  <w:num w:numId="4">
    <w:abstractNumId w:val="12"/>
  </w:num>
  <w:num w:numId="5">
    <w:abstractNumId w:val="0"/>
  </w:num>
  <w:num w:numId="6">
    <w:abstractNumId w:val="10"/>
  </w:num>
  <w:num w:numId="7">
    <w:abstractNumId w:val="8"/>
  </w:num>
  <w:num w:numId="8">
    <w:abstractNumId w:val="7"/>
  </w:num>
  <w:num w:numId="9">
    <w:abstractNumId w:val="11"/>
  </w:num>
  <w:num w:numId="10">
    <w:abstractNumId w:val="3"/>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DB"/>
    <w:rsid w:val="000A79C1"/>
    <w:rsid w:val="001E39B2"/>
    <w:rsid w:val="002019C0"/>
    <w:rsid w:val="00207844"/>
    <w:rsid w:val="002E08EA"/>
    <w:rsid w:val="002F6754"/>
    <w:rsid w:val="00363D14"/>
    <w:rsid w:val="003B0525"/>
    <w:rsid w:val="00451066"/>
    <w:rsid w:val="0058124B"/>
    <w:rsid w:val="006461B0"/>
    <w:rsid w:val="00682398"/>
    <w:rsid w:val="007E2250"/>
    <w:rsid w:val="00886EDB"/>
    <w:rsid w:val="00893A74"/>
    <w:rsid w:val="00964312"/>
    <w:rsid w:val="00976EBA"/>
    <w:rsid w:val="00985618"/>
    <w:rsid w:val="009B52F5"/>
    <w:rsid w:val="009C7DA2"/>
    <w:rsid w:val="009F0D4F"/>
    <w:rsid w:val="00A06234"/>
    <w:rsid w:val="00A81848"/>
    <w:rsid w:val="00A8473D"/>
    <w:rsid w:val="00AC21AB"/>
    <w:rsid w:val="00B03E55"/>
    <w:rsid w:val="00B9627B"/>
    <w:rsid w:val="00BF5047"/>
    <w:rsid w:val="00C31FCC"/>
    <w:rsid w:val="00C35263"/>
    <w:rsid w:val="00CB2EB7"/>
    <w:rsid w:val="00D77073"/>
    <w:rsid w:val="00DF4684"/>
    <w:rsid w:val="00EE36FA"/>
    <w:rsid w:val="00F845DE"/>
    <w:rsid w:val="00FA401F"/>
    <w:rsid w:val="00FB11DB"/>
    <w:rsid w:val="00FC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240EB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DB"/>
    <w:pPr>
      <w:tabs>
        <w:tab w:val="center" w:pos="4680"/>
        <w:tab w:val="right" w:pos="9360"/>
      </w:tabs>
    </w:pPr>
  </w:style>
  <w:style w:type="character" w:customStyle="1" w:styleId="HeaderChar">
    <w:name w:val="Header Char"/>
    <w:basedOn w:val="DefaultParagraphFont"/>
    <w:link w:val="Header"/>
    <w:uiPriority w:val="99"/>
    <w:rsid w:val="00886EDB"/>
  </w:style>
  <w:style w:type="paragraph" w:styleId="Footer">
    <w:name w:val="footer"/>
    <w:basedOn w:val="Normal"/>
    <w:link w:val="FooterChar"/>
    <w:uiPriority w:val="99"/>
    <w:unhideWhenUsed/>
    <w:rsid w:val="00886EDB"/>
    <w:pPr>
      <w:tabs>
        <w:tab w:val="center" w:pos="4680"/>
        <w:tab w:val="right" w:pos="9360"/>
      </w:tabs>
    </w:pPr>
  </w:style>
  <w:style w:type="character" w:customStyle="1" w:styleId="FooterChar">
    <w:name w:val="Footer Char"/>
    <w:basedOn w:val="DefaultParagraphFont"/>
    <w:link w:val="Footer"/>
    <w:uiPriority w:val="99"/>
    <w:rsid w:val="00886EDB"/>
  </w:style>
  <w:style w:type="paragraph" w:styleId="ListParagraph">
    <w:name w:val="List Paragraph"/>
    <w:basedOn w:val="Normal"/>
    <w:uiPriority w:val="34"/>
    <w:qFormat/>
    <w:rsid w:val="00976EBA"/>
    <w:pPr>
      <w:ind w:left="720"/>
      <w:contextualSpacing/>
    </w:pPr>
  </w:style>
  <w:style w:type="table" w:styleId="TableGrid">
    <w:name w:val="Table Grid"/>
    <w:basedOn w:val="TableNormal"/>
    <w:uiPriority w:val="39"/>
    <w:rsid w:val="006461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6461B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723"/>
      </w:tabs>
      <w:autoSpaceDE w:val="0"/>
      <w:autoSpaceDN w:val="0"/>
      <w:adjustRightInd w:val="0"/>
    </w:pPr>
    <w:rPr>
      <w:rFonts w:ascii="Times New Roman" w:eastAsia="Times New Roman" w:hAnsi="Times New Roman" w:cs="Times New Roman"/>
      <w:lang w:val="en-GB"/>
    </w:rPr>
  </w:style>
  <w:style w:type="character" w:customStyle="1" w:styleId="BodyTextChar">
    <w:name w:val="Body Text Char"/>
    <w:basedOn w:val="DefaultParagraphFont"/>
    <w:link w:val="BodyText"/>
    <w:semiHidden/>
    <w:rsid w:val="006461B0"/>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2010">
      <w:bodyDiv w:val="1"/>
      <w:marLeft w:val="0"/>
      <w:marRight w:val="0"/>
      <w:marTop w:val="0"/>
      <w:marBottom w:val="0"/>
      <w:divBdr>
        <w:top w:val="none" w:sz="0" w:space="0" w:color="auto"/>
        <w:left w:val="none" w:sz="0" w:space="0" w:color="auto"/>
        <w:bottom w:val="none" w:sz="0" w:space="0" w:color="auto"/>
        <w:right w:val="none" w:sz="0" w:space="0" w:color="auto"/>
      </w:divBdr>
    </w:div>
    <w:div w:id="1242450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Corporation of the County of Bruce</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Noble</dc:creator>
  <cp:keywords/>
  <dc:description/>
  <cp:lastModifiedBy>Carla Meili</cp:lastModifiedBy>
  <cp:revision>6</cp:revision>
  <cp:lastPrinted>2017-10-06T14:05:00Z</cp:lastPrinted>
  <dcterms:created xsi:type="dcterms:W3CDTF">2019-08-19T21:27:00Z</dcterms:created>
  <dcterms:modified xsi:type="dcterms:W3CDTF">2019-09-25T21:55:00Z</dcterms:modified>
</cp:coreProperties>
</file>